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C095" w14:textId="7B09D914" w:rsidR="00A80E06" w:rsidRDefault="00456E64">
      <w:r>
        <w:t>Ultimo aggiornamento: 06/06/2026</w:t>
      </w:r>
      <w:r>
        <w:br/>
      </w:r>
      <w:r>
        <w:br/>
        <w:t>Titolare del trattamento</w:t>
      </w:r>
      <w:r>
        <w:br/>
        <w:t>Il Titolare del trattamento per i servizi offerti da PO2 – Organizzatore Person è Pamela</w:t>
      </w:r>
      <w:r>
        <w:t xml:space="preserve"> Occhino</w:t>
      </w:r>
      <w:r>
        <w:t>, con sede in Italia. Per qualsiasi richiesta relativa alla privacy, è possibile contattare l'indirizzo email dedicato.</w:t>
      </w:r>
      <w:r>
        <w:br/>
      </w:r>
      <w:r>
        <w:br/>
        <w:t>Dati personali raccolti</w:t>
      </w:r>
      <w:r>
        <w:br/>
        <w:t>Raccogliamo dati identificativi e di contatto (nome, cognome, email, numero di telefono) forniti volontariamente dall'interessato tramite moduli di contatto o comunicazioni dirette.</w:t>
      </w:r>
      <w:r>
        <w:br/>
      </w:r>
      <w:r>
        <w:br/>
        <w:t>Finalità del trattamento</w:t>
      </w:r>
      <w:r>
        <w:br/>
        <w:t xml:space="preserve">I dati sono trattati per fornire i servizi di home e office </w:t>
      </w:r>
      <w:proofErr w:type="spellStart"/>
      <w:r>
        <w:t>organizing</w:t>
      </w:r>
      <w:proofErr w:type="spellEnd"/>
      <w:r>
        <w:t xml:space="preserve"> richiesti, gestire le richieste di informazioni, inviare preventivi e adempiere agli obblighi di legge.</w:t>
      </w:r>
      <w:r>
        <w:br/>
      </w:r>
      <w:r>
        <w:br/>
        <w:t>Base giuridica</w:t>
      </w:r>
      <w:r>
        <w:br/>
        <w:t>Il trattamento si fonda sull'esecuzione di un contratto di cui l'interessato è parte o all'esecuzione di misure precontrattuali adottate su richiesta dello stesso, nonché sul consenso esplicito per finalità di marketing se richiesto.</w:t>
      </w:r>
      <w:r>
        <w:br/>
      </w:r>
      <w:r>
        <w:br/>
        <w:t>Modalità di trattamento e conservazione</w:t>
      </w:r>
      <w:r>
        <w:br/>
        <w:t>Il trattamento avviene con strumenti informatici e manuali, garantendo la sicurezza e la riservatezza dei dati. I dati saranno conservati per le tempo strettamente necessario a conseguire gli scopi per cui sono stati raccolti.</w:t>
      </w:r>
      <w:r>
        <w:br/>
      </w:r>
      <w:r>
        <w:br/>
        <w:t>Comunicazione a terzi</w:t>
      </w:r>
      <w:r>
        <w:br/>
        <w:t>I dati non saranno diffusi ma potranno essere comunicati a fornitori di servizi tecnici o amministrativi che operano come responsabili del trattamento per conto del Titolare.</w:t>
      </w:r>
      <w:r>
        <w:br/>
      </w:r>
      <w:r>
        <w:br/>
        <w:t>Trasferimento verso paesi extra UE</w:t>
      </w:r>
      <w:r>
        <w:br/>
        <w:t>I dati non vengono trasferiti al di fuori dell'Unione Europea, salvo l'utilizzo di servizi cloud le cui infrastrutture garantiscano livelli di protezione adeguati secondo gli standard UE.</w:t>
      </w:r>
      <w:r>
        <w:br/>
      </w:r>
      <w:r>
        <w:br/>
        <w:t>Diritti dell’interessato</w:t>
      </w:r>
      <w:r>
        <w:br/>
        <w:t>L'interessato ha diritto di accedere ai propri dati, chiederne la rettifica, la cancellazione o la limitazione del trattamento, opporsi al trattamento e richiedere la portabilità dei dati contattando il Titolare.</w:t>
      </w:r>
    </w:p>
    <w:sectPr w:rsidR="00A80E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64"/>
    <w:rsid w:val="0033453F"/>
    <w:rsid w:val="00456E64"/>
    <w:rsid w:val="00A80E06"/>
    <w:rsid w:val="00C9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8D09"/>
  <w15:chartTrackingRefBased/>
  <w15:docId w15:val="{7C178685-9657-43D2-A63A-279D93F9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56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6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6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6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6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6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6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6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6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6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6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6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6E6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6E6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6E6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6E6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6E6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6E6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6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6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6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6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6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6E6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6E6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6E6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6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6E6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6E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Occhino</dc:creator>
  <cp:keywords/>
  <dc:description/>
  <cp:lastModifiedBy>Pamela Occhino</cp:lastModifiedBy>
  <cp:revision>1</cp:revision>
  <dcterms:created xsi:type="dcterms:W3CDTF">2026-06-06T21:37:00Z</dcterms:created>
  <dcterms:modified xsi:type="dcterms:W3CDTF">2026-06-06T21:41:00Z</dcterms:modified>
</cp:coreProperties>
</file>